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0" w:type="dxa"/>
          <w:right w:w="0" w:type="dxa"/>
        </w:tblCellMar>
        <w:tblLook w:val="04A0"/>
      </w:tblPr>
      <w:tblGrid>
        <w:gridCol w:w="38"/>
        <w:gridCol w:w="1618"/>
        <w:gridCol w:w="627"/>
        <w:gridCol w:w="2504"/>
        <w:gridCol w:w="2834"/>
        <w:gridCol w:w="2033"/>
        <w:gridCol w:w="200"/>
      </w:tblGrid>
      <w:tr w:rsidR="00000000" w:rsidTr="00C02EE9">
        <w:trPr>
          <w:trHeight w:val="1796"/>
          <w:jc w:val="center"/>
        </w:trPr>
        <w:tc>
          <w:tcPr>
            <w:tcW w:w="1656" w:type="dxa"/>
            <w:gridSpan w:val="2"/>
            <w:tcMar>
              <w:top w:w="0" w:type="dxa"/>
              <w:left w:w="108" w:type="dxa"/>
              <w:bottom w:w="0" w:type="dxa"/>
              <w:right w:w="108" w:type="dxa"/>
            </w:tcMar>
            <w:vAlign w:val="center"/>
          </w:tcPr>
          <w:p w:rsidR="00C02EE9" w:rsidRDefault="00DF69B9" w:rsidP="00F43110">
            <w:pPr>
              <w:jc w:val="center"/>
            </w:pPr>
            <w:r>
              <w:rPr>
                <w:rFonts w:cs="Arial"/>
                <w:noProof/>
                <w:lang w:eastAsia="it-IT"/>
              </w:rPr>
              <w:drawing>
                <wp:inline distT="0" distB="0" distL="0" distR="0">
                  <wp:extent cx="897890" cy="1126490"/>
                  <wp:effectExtent l="19050" t="0" r="0" b="0"/>
                  <wp:docPr id="1" name="Immagine 1" descr="Stemma del Comune di Buseto Palizz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 Comune di Buseto Palizzolo"/>
                          <pic:cNvPicPr>
                            <a:picLocks noChangeAspect="1" noChangeArrowheads="1"/>
                          </pic:cNvPicPr>
                        </pic:nvPicPr>
                        <pic:blipFill>
                          <a:blip r:embed="rId5" cstate="print"/>
                          <a:srcRect/>
                          <a:stretch>
                            <a:fillRect/>
                          </a:stretch>
                        </pic:blipFill>
                        <pic:spPr bwMode="auto">
                          <a:xfrm>
                            <a:off x="0" y="0"/>
                            <a:ext cx="897890" cy="1126490"/>
                          </a:xfrm>
                          <a:prstGeom prst="rect">
                            <a:avLst/>
                          </a:prstGeom>
                          <a:noFill/>
                          <a:ln w="9525">
                            <a:noFill/>
                            <a:miter lim="800000"/>
                            <a:headEnd/>
                            <a:tailEnd/>
                          </a:ln>
                        </pic:spPr>
                      </pic:pic>
                    </a:graphicData>
                  </a:graphic>
                </wp:inline>
              </w:drawing>
            </w:r>
          </w:p>
        </w:tc>
        <w:tc>
          <w:tcPr>
            <w:tcW w:w="8198" w:type="dxa"/>
            <w:gridSpan w:val="5"/>
            <w:tcMar>
              <w:top w:w="0" w:type="dxa"/>
              <w:left w:w="108" w:type="dxa"/>
              <w:bottom w:w="0" w:type="dxa"/>
              <w:right w:w="108" w:type="dxa"/>
            </w:tcMar>
          </w:tcPr>
          <w:p w:rsidR="00C02EE9" w:rsidRDefault="00C02EE9" w:rsidP="00F43110">
            <w:pPr>
              <w:jc w:val="center"/>
              <w:rPr>
                <w:rFonts w:cs="Arial"/>
                <w:sz w:val="40"/>
                <w:szCs w:val="40"/>
              </w:rPr>
            </w:pPr>
          </w:p>
          <w:p w:rsidR="00C02EE9" w:rsidRDefault="00C02EE9" w:rsidP="00F43110">
            <w:pPr>
              <w:jc w:val="center"/>
            </w:pPr>
            <w:r>
              <w:rPr>
                <w:rFonts w:cs="Arial"/>
                <w:sz w:val="40"/>
                <w:szCs w:val="40"/>
              </w:rPr>
              <w:t>COMUNE DI BUSETO PALIZZOLO</w:t>
            </w:r>
          </w:p>
          <w:p w:rsidR="00C02EE9" w:rsidRDefault="00C02EE9" w:rsidP="00F43110">
            <w:pPr>
              <w:jc w:val="center"/>
            </w:pPr>
            <w:r>
              <w:rPr>
                <w:rFonts w:cs="Arial"/>
                <w:sz w:val="32"/>
                <w:szCs w:val="32"/>
              </w:rPr>
              <w:t>(Libero Consorzio Comunale di Trapani)</w:t>
            </w:r>
          </w:p>
        </w:tc>
      </w:tr>
      <w:tr w:rsidR="000000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1"/>
          <w:gridAfter w:val="1"/>
          <w:wBefore w:w="38" w:type="dxa"/>
          <w:wAfter w:w="200" w:type="dxa"/>
        </w:trPr>
        <w:tc>
          <w:tcPr>
            <w:tcW w:w="2245" w:type="dxa"/>
            <w:gridSpan w:val="2"/>
            <w:shd w:val="clear" w:color="auto" w:fill="auto"/>
          </w:tcPr>
          <w:p w:rsidR="00F43110" w:rsidRDefault="00F43110">
            <w:pPr>
              <w:pStyle w:val="Intestazione1"/>
              <w:tabs>
                <w:tab w:val="left" w:pos="2127"/>
              </w:tabs>
              <w:snapToGrid w:val="0"/>
              <w:jc w:val="left"/>
              <w:rPr>
                <w:caps/>
                <w:color w:val="000000"/>
                <w:sz w:val="22"/>
                <w:szCs w:val="22"/>
              </w:rPr>
            </w:pPr>
          </w:p>
        </w:tc>
        <w:tc>
          <w:tcPr>
            <w:tcW w:w="2504" w:type="dxa"/>
            <w:shd w:val="clear" w:color="auto" w:fill="auto"/>
          </w:tcPr>
          <w:p w:rsidR="00F43110" w:rsidRDefault="00F43110">
            <w:pPr>
              <w:pStyle w:val="Intestazione1"/>
              <w:tabs>
                <w:tab w:val="left" w:pos="2127"/>
              </w:tabs>
              <w:snapToGrid w:val="0"/>
              <w:jc w:val="left"/>
              <w:rPr>
                <w:caps/>
                <w:color w:val="000000"/>
                <w:sz w:val="22"/>
                <w:szCs w:val="22"/>
              </w:rPr>
            </w:pPr>
          </w:p>
        </w:tc>
        <w:tc>
          <w:tcPr>
            <w:tcW w:w="2834" w:type="dxa"/>
            <w:shd w:val="clear" w:color="auto" w:fill="auto"/>
          </w:tcPr>
          <w:p w:rsidR="00F43110" w:rsidRDefault="00F43110">
            <w:pPr>
              <w:pStyle w:val="Intestazione1"/>
              <w:tabs>
                <w:tab w:val="left" w:pos="2694"/>
              </w:tabs>
              <w:jc w:val="left"/>
              <w:rPr>
                <w:caps/>
                <w:color w:val="000000"/>
                <w:sz w:val="22"/>
                <w:szCs w:val="22"/>
              </w:rPr>
            </w:pPr>
            <w:r>
              <w:rPr>
                <w:color w:val="000000"/>
                <w:sz w:val="22"/>
                <w:szCs w:val="22"/>
              </w:rPr>
              <w:t>Decreto N.</w:t>
            </w:r>
          </w:p>
        </w:tc>
        <w:tc>
          <w:tcPr>
            <w:tcW w:w="2033" w:type="dxa"/>
            <w:shd w:val="clear" w:color="auto" w:fill="auto"/>
          </w:tcPr>
          <w:p w:rsidR="00F43110" w:rsidRDefault="00F43110">
            <w:pPr>
              <w:pStyle w:val="Intestazione1"/>
              <w:tabs>
                <w:tab w:val="left" w:pos="2127"/>
              </w:tabs>
              <w:snapToGrid w:val="0"/>
              <w:jc w:val="left"/>
              <w:rPr>
                <w:caps/>
                <w:color w:val="000000"/>
                <w:sz w:val="22"/>
                <w:szCs w:val="22"/>
              </w:rPr>
            </w:pPr>
            <w:bookmarkStart w:id="0" w:name="numero_generale"/>
            <w:r>
              <w:rPr>
                <w:caps/>
                <w:color w:val="000000"/>
                <w:sz w:val="22"/>
                <w:szCs w:val="22"/>
              </w:rPr>
              <w:t>9</w:t>
            </w:r>
            <w:bookmarkEnd w:id="0"/>
          </w:p>
        </w:tc>
      </w:tr>
      <w:tr w:rsidR="000000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1"/>
          <w:gridAfter w:val="1"/>
          <w:wBefore w:w="38" w:type="dxa"/>
          <w:wAfter w:w="200" w:type="dxa"/>
        </w:trPr>
        <w:tc>
          <w:tcPr>
            <w:tcW w:w="2245" w:type="dxa"/>
            <w:gridSpan w:val="2"/>
            <w:shd w:val="clear" w:color="auto" w:fill="auto"/>
          </w:tcPr>
          <w:p w:rsidR="00F43110" w:rsidRDefault="00F43110">
            <w:pPr>
              <w:pStyle w:val="Intestazione1"/>
              <w:tabs>
                <w:tab w:val="left" w:pos="2127"/>
              </w:tabs>
              <w:snapToGrid w:val="0"/>
              <w:jc w:val="left"/>
              <w:rPr>
                <w:caps/>
                <w:color w:val="000000"/>
                <w:sz w:val="22"/>
                <w:szCs w:val="22"/>
              </w:rPr>
            </w:pPr>
          </w:p>
        </w:tc>
        <w:tc>
          <w:tcPr>
            <w:tcW w:w="2504" w:type="dxa"/>
            <w:shd w:val="clear" w:color="auto" w:fill="auto"/>
          </w:tcPr>
          <w:p w:rsidR="00F43110" w:rsidRDefault="00F43110">
            <w:pPr>
              <w:pStyle w:val="Intestazione1"/>
              <w:tabs>
                <w:tab w:val="left" w:pos="2127"/>
              </w:tabs>
              <w:snapToGrid w:val="0"/>
              <w:jc w:val="left"/>
              <w:rPr>
                <w:caps/>
                <w:color w:val="000000"/>
                <w:sz w:val="22"/>
                <w:szCs w:val="22"/>
              </w:rPr>
            </w:pPr>
          </w:p>
        </w:tc>
        <w:tc>
          <w:tcPr>
            <w:tcW w:w="2834" w:type="dxa"/>
            <w:shd w:val="clear" w:color="auto" w:fill="auto"/>
          </w:tcPr>
          <w:p w:rsidR="00F43110" w:rsidRDefault="00F43110">
            <w:pPr>
              <w:pStyle w:val="Intestazione1"/>
              <w:tabs>
                <w:tab w:val="left" w:pos="2127"/>
              </w:tabs>
              <w:jc w:val="left"/>
              <w:rPr>
                <w:caps/>
                <w:color w:val="000000"/>
                <w:sz w:val="22"/>
                <w:szCs w:val="22"/>
              </w:rPr>
            </w:pPr>
            <w:r>
              <w:rPr>
                <w:color w:val="000000"/>
                <w:sz w:val="22"/>
                <w:szCs w:val="22"/>
              </w:rPr>
              <w:t>Data di registrazione</w:t>
            </w:r>
          </w:p>
        </w:tc>
        <w:tc>
          <w:tcPr>
            <w:tcW w:w="2033" w:type="dxa"/>
            <w:shd w:val="clear" w:color="auto" w:fill="auto"/>
          </w:tcPr>
          <w:p w:rsidR="00F43110" w:rsidRDefault="00F43110">
            <w:pPr>
              <w:pStyle w:val="Intestazione1"/>
              <w:tabs>
                <w:tab w:val="left" w:pos="2127"/>
              </w:tabs>
              <w:snapToGrid w:val="0"/>
              <w:jc w:val="left"/>
              <w:rPr>
                <w:caps/>
                <w:color w:val="000000"/>
                <w:sz w:val="22"/>
                <w:szCs w:val="22"/>
              </w:rPr>
            </w:pPr>
            <w:bookmarkStart w:id="1" w:name="data_registrazione_generale"/>
            <w:r>
              <w:rPr>
                <w:caps/>
                <w:color w:val="000000"/>
                <w:sz w:val="22"/>
                <w:szCs w:val="22"/>
              </w:rPr>
              <w:t>26/05/2026</w:t>
            </w:r>
            <w:bookmarkEnd w:id="1"/>
          </w:p>
        </w:tc>
      </w:tr>
    </w:tbl>
    <w:p w:rsidR="00F43110" w:rsidRDefault="00F43110">
      <w:pPr>
        <w:rPr>
          <w:szCs w:val="22"/>
        </w:rPr>
      </w:pPr>
    </w:p>
    <w:p w:rsidR="00F43110" w:rsidRDefault="00F43110">
      <w:pPr>
        <w:jc w:val="right"/>
        <w:rPr>
          <w:szCs w:val="22"/>
        </w:rPr>
      </w:pPr>
    </w:p>
    <w:tbl>
      <w:tblPr>
        <w:tblW w:w="0" w:type="auto"/>
        <w:tblLayout w:type="fixed"/>
        <w:tblCellMar>
          <w:left w:w="70" w:type="dxa"/>
          <w:right w:w="70" w:type="dxa"/>
        </w:tblCellMar>
        <w:tblLook w:val="0000"/>
      </w:tblPr>
      <w:tblGrid>
        <w:gridCol w:w="1488"/>
        <w:gridCol w:w="8241"/>
      </w:tblGrid>
      <w:tr w:rsidR="00000000">
        <w:trPr>
          <w:trHeight w:val="340"/>
        </w:trPr>
        <w:tc>
          <w:tcPr>
            <w:tcW w:w="1488" w:type="dxa"/>
            <w:shd w:val="clear" w:color="auto" w:fill="auto"/>
            <w:vAlign w:val="center"/>
          </w:tcPr>
          <w:p w:rsidR="00F43110" w:rsidRDefault="00F43110">
            <w:pPr>
              <w:rPr>
                <w:b/>
                <w:bCs/>
              </w:rPr>
            </w:pPr>
            <w:r>
              <w:rPr>
                <w:b/>
                <w:bCs/>
              </w:rPr>
              <w:t>OGGETTO :</w:t>
            </w:r>
          </w:p>
        </w:tc>
        <w:tc>
          <w:tcPr>
            <w:tcW w:w="8241" w:type="dxa"/>
            <w:shd w:val="clear" w:color="auto" w:fill="auto"/>
            <w:vAlign w:val="center"/>
          </w:tcPr>
          <w:p w:rsidR="00F43110" w:rsidRDefault="00F43110">
            <w:pPr>
              <w:rPr>
                <w:b/>
                <w:bCs/>
              </w:rPr>
            </w:pPr>
            <w:bookmarkStart w:id="2" w:name="oggetto"/>
            <w:r>
              <w:rPr>
                <w:b/>
                <w:bCs/>
              </w:rPr>
              <w:t>CHIUSURA UFFICI COMUNALI PER IL GIORNO 1 GIUGNO 2026</w:t>
            </w:r>
            <w:bookmarkEnd w:id="2"/>
          </w:p>
        </w:tc>
      </w:tr>
    </w:tbl>
    <w:p w:rsidR="00F43110" w:rsidRDefault="00F43110">
      <w:pPr>
        <w:rPr>
          <w:caps/>
          <w:color w:val="000000"/>
          <w:szCs w:val="22"/>
        </w:rPr>
      </w:pPr>
    </w:p>
    <w:p w:rsidR="00A76D37" w:rsidRDefault="00A76D37" w:rsidP="00AC6003">
      <w:pPr>
        <w:suppressAutoHyphens w:val="0"/>
        <w:autoSpaceDE w:val="0"/>
        <w:adjustRightInd w:val="0"/>
        <w:textAlignment w:val="auto"/>
        <w:rPr>
          <w:rFonts w:ascii="Arial" w:hAnsi="Arial" w:cs="Arial"/>
          <w:kern w:val="0"/>
          <w:lang w:eastAsia="it-IT"/>
        </w:rPr>
      </w:pPr>
      <w:bookmarkStart w:id="3" w:name="testo"/>
      <w:bookmarkStart w:id="4" w:name="testo_0"/>
      <w:r w:rsidRPr="004A1017">
        <w:rPr>
          <w:rFonts w:ascii="Arial" w:hAnsi="Arial" w:cs="Arial"/>
          <w:b/>
          <w:kern w:val="0"/>
          <w:lang w:eastAsia="it-IT"/>
        </w:rPr>
        <w:t>Visto</w:t>
      </w:r>
      <w:r w:rsidRPr="004A1017">
        <w:rPr>
          <w:rFonts w:ascii="Arial" w:hAnsi="Arial" w:cs="Arial"/>
          <w:kern w:val="0"/>
          <w:lang w:eastAsia="it-IT"/>
        </w:rPr>
        <w:t xml:space="preserve"> l'art. 50, comma 7 del D. Lgs. n.267/2000 a mente del quale </w:t>
      </w:r>
      <w:r w:rsidRPr="004A1017">
        <w:rPr>
          <w:rFonts w:ascii="Arial" w:hAnsi="Arial" w:cs="Arial"/>
          <w:i/>
          <w:kern w:val="0"/>
          <w:lang w:eastAsia="it-IT"/>
        </w:rPr>
        <w:t>il Sindaco, altresì coordina e riorganizza gli orari di apertura al pubblico degli uffici pubblici localizzati nel territorio, al fine di armonizzare l'espletamento dei servizi con le esigenze complessive e generali degli utenti</w:t>
      </w:r>
      <w:r>
        <w:rPr>
          <w:rFonts w:ascii="Arial" w:hAnsi="Arial" w:cs="Arial"/>
          <w:kern w:val="0"/>
          <w:lang w:eastAsia="it-IT"/>
        </w:rPr>
        <w:t>;</w:t>
      </w:r>
    </w:p>
    <w:p w:rsidR="00A76D37" w:rsidRDefault="00A76D37" w:rsidP="00A76D37">
      <w:pPr>
        <w:suppressAutoHyphens w:val="0"/>
        <w:autoSpaceDE w:val="0"/>
        <w:adjustRightInd w:val="0"/>
        <w:ind w:firstLine="708"/>
        <w:textAlignment w:val="auto"/>
        <w:rPr>
          <w:rFonts w:ascii="Arial" w:hAnsi="Arial" w:cs="Arial"/>
          <w:kern w:val="0"/>
          <w:lang w:eastAsia="it-IT"/>
        </w:rPr>
      </w:pPr>
    </w:p>
    <w:p w:rsidR="00A76D37" w:rsidRDefault="00A76D37" w:rsidP="00AC6003">
      <w:pPr>
        <w:suppressAutoHyphens w:val="0"/>
        <w:autoSpaceDE w:val="0"/>
        <w:adjustRightInd w:val="0"/>
        <w:textAlignment w:val="auto"/>
        <w:rPr>
          <w:rFonts w:ascii="Arial" w:hAnsi="Arial" w:cs="Arial"/>
          <w:kern w:val="0"/>
          <w:lang w:eastAsia="it-IT"/>
        </w:rPr>
      </w:pPr>
      <w:r w:rsidRPr="002767F1">
        <w:rPr>
          <w:rFonts w:ascii="Arial" w:hAnsi="Arial" w:cs="Arial"/>
          <w:b/>
          <w:kern w:val="0"/>
          <w:lang w:eastAsia="it-IT"/>
        </w:rPr>
        <w:t>Preso spunto</w:t>
      </w:r>
      <w:r>
        <w:rPr>
          <w:rFonts w:ascii="Arial" w:hAnsi="Arial" w:cs="Arial"/>
          <w:kern w:val="0"/>
          <w:lang w:eastAsia="it-IT"/>
        </w:rPr>
        <w:t xml:space="preserve"> dalla originaria versione del decreto sulla “Spending review” che tra le ipotesi di contenimento dei costi dell’amministrazione prevedeva il collocamento in ferie d’ufficio del personale dipendente in particolari periodi dell’anno;</w:t>
      </w:r>
    </w:p>
    <w:p w:rsidR="00A76D37" w:rsidRDefault="00A76D37" w:rsidP="00A76D37">
      <w:pPr>
        <w:suppressAutoHyphens w:val="0"/>
        <w:autoSpaceDE w:val="0"/>
        <w:adjustRightInd w:val="0"/>
        <w:ind w:firstLine="708"/>
        <w:textAlignment w:val="auto"/>
        <w:rPr>
          <w:rFonts w:ascii="Arial" w:hAnsi="Arial" w:cs="Arial"/>
          <w:kern w:val="0"/>
          <w:lang w:eastAsia="it-IT"/>
        </w:rPr>
      </w:pPr>
    </w:p>
    <w:p w:rsidR="00A76D37" w:rsidRDefault="00A76D37" w:rsidP="00AC6003">
      <w:pPr>
        <w:suppressAutoHyphens w:val="0"/>
        <w:autoSpaceDE w:val="0"/>
        <w:adjustRightInd w:val="0"/>
        <w:textAlignment w:val="auto"/>
        <w:rPr>
          <w:rFonts w:ascii="Arial" w:hAnsi="Arial" w:cs="Arial"/>
          <w:kern w:val="0"/>
          <w:lang w:eastAsia="it-IT"/>
        </w:rPr>
      </w:pPr>
      <w:r>
        <w:rPr>
          <w:rFonts w:ascii="Arial" w:hAnsi="Arial" w:cs="Arial"/>
          <w:b/>
          <w:kern w:val="0"/>
          <w:lang w:eastAsia="it-IT"/>
        </w:rPr>
        <w:t xml:space="preserve">Rilevato </w:t>
      </w:r>
      <w:r w:rsidR="00AC6003">
        <w:rPr>
          <w:rFonts w:ascii="Arial" w:hAnsi="Arial" w:cs="Arial"/>
          <w:kern w:val="0"/>
          <w:lang w:eastAsia="it-IT"/>
        </w:rPr>
        <w:t>che nelle giornate feriali immediatamente precedenti o successive alle festività, si riduce notevolmente l’afflusso di pubblico e la richiesta di servizi agli uffici;</w:t>
      </w:r>
    </w:p>
    <w:p w:rsidR="00A76D37" w:rsidRDefault="00A76D37" w:rsidP="00A76D37">
      <w:pPr>
        <w:suppressAutoHyphens w:val="0"/>
        <w:autoSpaceDE w:val="0"/>
        <w:adjustRightInd w:val="0"/>
        <w:ind w:firstLine="708"/>
        <w:textAlignment w:val="auto"/>
      </w:pPr>
    </w:p>
    <w:p w:rsidR="00111B64" w:rsidRPr="00111B64" w:rsidRDefault="00A76D37" w:rsidP="00111B64">
      <w:pPr>
        <w:suppressAutoHyphens w:val="0"/>
        <w:autoSpaceDE w:val="0"/>
        <w:adjustRightInd w:val="0"/>
        <w:textAlignment w:val="auto"/>
        <w:rPr>
          <w:rFonts w:ascii="Arial" w:hAnsi="Arial" w:cs="Arial"/>
          <w:kern w:val="0"/>
          <w:lang w:eastAsia="it-IT"/>
        </w:rPr>
      </w:pPr>
      <w:r>
        <w:rPr>
          <w:rFonts w:ascii="Arial" w:hAnsi="Arial" w:cs="Arial"/>
          <w:b/>
          <w:kern w:val="0"/>
          <w:lang w:eastAsia="it-IT"/>
        </w:rPr>
        <w:t xml:space="preserve">Rilevato </w:t>
      </w:r>
      <w:r w:rsidR="00111B64" w:rsidRPr="002767F1">
        <w:rPr>
          <w:rFonts w:ascii="Arial" w:hAnsi="Arial" w:cs="Arial"/>
          <w:kern w:val="0"/>
          <w:lang w:eastAsia="it-IT"/>
        </w:rPr>
        <w:t>che lunedì 1° giugno 2026 è il giorno che precede la festa della Repubblica successivo al Capodanno ed è preceduto da due giornate di ordinaria chiusura degli uffici (sabato e domenica);</w:t>
      </w:r>
      <w:r w:rsidR="00111B64">
        <w:rPr>
          <w:rFonts w:ascii="Arial" w:hAnsi="Arial" w:cs="Arial"/>
          <w:b/>
          <w:kern w:val="0"/>
          <w:lang w:eastAsia="it-IT"/>
        </w:rPr>
        <w:t xml:space="preserve">  </w:t>
      </w:r>
    </w:p>
    <w:p w:rsidR="00A76D37" w:rsidRDefault="00A76D37" w:rsidP="00111B64">
      <w:pPr>
        <w:suppressAutoHyphens w:val="0"/>
        <w:autoSpaceDE w:val="0"/>
        <w:adjustRightInd w:val="0"/>
        <w:textAlignment w:val="auto"/>
        <w:rPr>
          <w:rFonts w:ascii="Arial" w:hAnsi="Arial" w:cs="Arial"/>
          <w:kern w:val="0"/>
          <w:lang w:eastAsia="it-IT"/>
        </w:rPr>
      </w:pPr>
    </w:p>
    <w:p w:rsidR="00A76D37" w:rsidRDefault="002767F1" w:rsidP="00F31E39">
      <w:pPr>
        <w:suppressAutoHyphens w:val="0"/>
        <w:autoSpaceDE w:val="0"/>
        <w:adjustRightInd w:val="0"/>
        <w:textAlignment w:val="auto"/>
        <w:rPr>
          <w:rFonts w:ascii="Arial" w:hAnsi="Arial" w:cs="Arial"/>
          <w:kern w:val="0"/>
          <w:lang w:eastAsia="it-IT"/>
        </w:rPr>
      </w:pPr>
      <w:r>
        <w:rPr>
          <w:rFonts w:ascii="Arial" w:hAnsi="Arial" w:cs="Arial"/>
          <w:b/>
          <w:kern w:val="0"/>
          <w:lang w:eastAsia="it-IT"/>
        </w:rPr>
        <w:t xml:space="preserve">Considerato </w:t>
      </w:r>
      <w:r w:rsidRPr="002767F1">
        <w:rPr>
          <w:rFonts w:ascii="Arial" w:hAnsi="Arial" w:cs="Arial"/>
          <w:kern w:val="0"/>
          <w:lang w:eastAsia="it-IT"/>
        </w:rPr>
        <w:t>che pertanto viene a determinarsi un periodo di ponte in concomitanza del quale presumibilmente si riduce sia l’afflusso di pubblico richiedente servizi agli uffici, sia la presenza del personale stesso per ferie già autorizzate o da autorizzare;</w:t>
      </w:r>
    </w:p>
    <w:p w:rsidR="00BE226C" w:rsidRDefault="00BE226C" w:rsidP="00F31E39">
      <w:pPr>
        <w:suppressAutoHyphens w:val="0"/>
        <w:autoSpaceDE w:val="0"/>
        <w:adjustRightInd w:val="0"/>
        <w:textAlignment w:val="auto"/>
        <w:rPr>
          <w:rFonts w:ascii="Arial" w:hAnsi="Arial" w:cs="Arial"/>
          <w:kern w:val="0"/>
          <w:lang w:eastAsia="it-IT"/>
        </w:rPr>
      </w:pPr>
    </w:p>
    <w:p w:rsidR="00BE226C" w:rsidRDefault="00BE226C" w:rsidP="00F31E39">
      <w:pPr>
        <w:suppressAutoHyphens w:val="0"/>
        <w:autoSpaceDE w:val="0"/>
        <w:adjustRightInd w:val="0"/>
        <w:textAlignment w:val="auto"/>
        <w:rPr>
          <w:rFonts w:ascii="Arial" w:hAnsi="Arial" w:cs="Arial"/>
          <w:kern w:val="0"/>
          <w:lang w:eastAsia="it-IT"/>
        </w:rPr>
      </w:pPr>
      <w:r w:rsidRPr="00120A37">
        <w:rPr>
          <w:rFonts w:ascii="Arial" w:hAnsi="Arial" w:cs="Arial"/>
          <w:b/>
          <w:bCs/>
          <w:kern w:val="0"/>
          <w:lang w:eastAsia="it-IT"/>
        </w:rPr>
        <w:t>Considerato</w:t>
      </w:r>
      <w:r>
        <w:rPr>
          <w:rFonts w:ascii="Arial" w:hAnsi="Arial" w:cs="Arial"/>
          <w:kern w:val="0"/>
          <w:lang w:eastAsia="it-IT"/>
        </w:rPr>
        <w:t xml:space="preserve"> che un certo numero di dipendenti ha chiesto di poter usufruire nella giornata in questione dell’istituto delle ferie;</w:t>
      </w:r>
    </w:p>
    <w:p w:rsidR="006D6831" w:rsidRDefault="006D6831" w:rsidP="006D6831">
      <w:pPr>
        <w:suppressAutoHyphens w:val="0"/>
        <w:autoSpaceDE w:val="0"/>
        <w:adjustRightInd w:val="0"/>
        <w:textAlignment w:val="auto"/>
        <w:rPr>
          <w:rFonts w:ascii="Arial" w:hAnsi="Arial" w:cs="Arial"/>
          <w:kern w:val="0"/>
          <w:lang w:eastAsia="it-IT"/>
        </w:rPr>
      </w:pPr>
    </w:p>
    <w:p w:rsidR="006D6831" w:rsidRDefault="006D6831" w:rsidP="006D6831">
      <w:pPr>
        <w:suppressAutoHyphens w:val="0"/>
        <w:autoSpaceDE w:val="0"/>
        <w:adjustRightInd w:val="0"/>
        <w:textAlignment w:val="auto"/>
        <w:rPr>
          <w:rFonts w:ascii="Arial" w:hAnsi="Arial" w:cs="Arial"/>
          <w:b/>
          <w:kern w:val="0"/>
          <w:lang w:eastAsia="it-IT"/>
        </w:rPr>
      </w:pPr>
      <w:r w:rsidRPr="006D6831">
        <w:rPr>
          <w:rFonts w:ascii="Arial" w:hAnsi="Arial" w:cs="Arial"/>
          <w:b/>
          <w:bCs/>
          <w:kern w:val="0"/>
          <w:lang w:eastAsia="it-IT"/>
        </w:rPr>
        <w:t>Vista</w:t>
      </w:r>
      <w:r>
        <w:rPr>
          <w:rFonts w:ascii="Arial" w:hAnsi="Arial" w:cs="Arial"/>
          <w:kern w:val="0"/>
          <w:lang w:eastAsia="it-IT"/>
        </w:rPr>
        <w:t xml:space="preserve"> la nota trasmessa dai R.S.U. acquisita al protocollo comunale n. 4809 del 26.05.2026 con cui viene chiesto che i dipendenti vengano collocati in ferie d’ufficio nella giornata del 02.01.2026 ad esclusione dei servizi cimiteriali;</w:t>
      </w:r>
    </w:p>
    <w:p w:rsidR="006D6831" w:rsidRDefault="006D6831" w:rsidP="006D6831">
      <w:pPr>
        <w:suppressAutoHyphens w:val="0"/>
        <w:autoSpaceDE w:val="0"/>
        <w:adjustRightInd w:val="0"/>
        <w:textAlignment w:val="auto"/>
        <w:rPr>
          <w:rFonts w:ascii="Arial" w:hAnsi="Arial" w:cs="Arial"/>
          <w:b/>
          <w:kern w:val="0"/>
          <w:lang w:eastAsia="it-IT"/>
        </w:rPr>
      </w:pPr>
      <w:r>
        <w:rPr>
          <w:rFonts w:ascii="Arial" w:hAnsi="Arial" w:cs="Arial"/>
          <w:kern w:val="0"/>
          <w:lang w:eastAsia="it-IT"/>
        </w:rPr>
        <w:t xml:space="preserve"> </w:t>
      </w:r>
    </w:p>
    <w:p w:rsidR="00BE226C" w:rsidRDefault="00BE226C" w:rsidP="00F31E39">
      <w:pPr>
        <w:suppressAutoHyphens w:val="0"/>
        <w:autoSpaceDE w:val="0"/>
        <w:adjustRightInd w:val="0"/>
        <w:textAlignment w:val="auto"/>
        <w:rPr>
          <w:rFonts w:ascii="Arial" w:hAnsi="Arial" w:cs="Arial"/>
          <w:kern w:val="0"/>
          <w:lang w:eastAsia="it-IT"/>
        </w:rPr>
      </w:pPr>
      <w:r w:rsidRPr="00120A37">
        <w:rPr>
          <w:rFonts w:ascii="Arial" w:hAnsi="Arial" w:cs="Arial"/>
          <w:b/>
          <w:bCs/>
          <w:kern w:val="0"/>
          <w:lang w:eastAsia="it-IT"/>
        </w:rPr>
        <w:t>Considerato</w:t>
      </w:r>
      <w:r>
        <w:rPr>
          <w:rFonts w:ascii="Arial" w:hAnsi="Arial" w:cs="Arial"/>
          <w:kern w:val="0"/>
          <w:lang w:eastAsia="it-IT"/>
        </w:rPr>
        <w:t xml:space="preserve"> che parecchi dipendenti si trovano nella condizione di dover usufruire ancora delle ferie pregresse;</w:t>
      </w:r>
    </w:p>
    <w:p w:rsidR="00BE226C" w:rsidRDefault="00BE226C" w:rsidP="00F31E39">
      <w:pPr>
        <w:suppressAutoHyphens w:val="0"/>
        <w:autoSpaceDE w:val="0"/>
        <w:adjustRightInd w:val="0"/>
        <w:textAlignment w:val="auto"/>
        <w:rPr>
          <w:rFonts w:ascii="Arial" w:hAnsi="Arial" w:cs="Arial"/>
          <w:kern w:val="0"/>
          <w:lang w:eastAsia="it-IT"/>
        </w:rPr>
      </w:pPr>
    </w:p>
    <w:p w:rsidR="002767F1" w:rsidRDefault="00BE226C" w:rsidP="006255A1">
      <w:pPr>
        <w:suppressAutoHyphens w:val="0"/>
        <w:autoSpaceDE w:val="0"/>
        <w:adjustRightInd w:val="0"/>
        <w:textAlignment w:val="auto"/>
        <w:rPr>
          <w:rFonts w:ascii="Arial" w:hAnsi="Arial" w:cs="Arial"/>
          <w:kern w:val="0"/>
          <w:lang w:eastAsia="it-IT"/>
        </w:rPr>
      </w:pPr>
      <w:r w:rsidRPr="00120A37">
        <w:rPr>
          <w:rFonts w:ascii="Arial" w:hAnsi="Arial" w:cs="Arial"/>
          <w:b/>
          <w:bCs/>
          <w:kern w:val="0"/>
          <w:lang w:eastAsia="it-IT"/>
        </w:rPr>
        <w:t>Considerata</w:t>
      </w:r>
      <w:r w:rsidR="006D6831">
        <w:rPr>
          <w:rFonts w:ascii="Arial" w:hAnsi="Arial" w:cs="Arial"/>
          <w:kern w:val="0"/>
          <w:lang w:eastAsia="it-IT"/>
        </w:rPr>
        <w:t xml:space="preserve"> che la prevalente valutazione delle esigenze di servizio, tenendo anche conto delle preferenze espresse dai dipendenti, conduce da un punto di vista organizzativo e gestionale a ritenere di procedere alla chiusura programmata degli uffici e di alcuni servizi, ad esclusione dei servizi cimiteriali;</w:t>
      </w:r>
    </w:p>
    <w:p w:rsidR="006D6831" w:rsidRDefault="006D6831" w:rsidP="006255A1">
      <w:pPr>
        <w:suppressAutoHyphens w:val="0"/>
        <w:autoSpaceDE w:val="0"/>
        <w:adjustRightInd w:val="0"/>
        <w:textAlignment w:val="auto"/>
        <w:rPr>
          <w:rFonts w:ascii="Arial" w:hAnsi="Arial" w:cs="Arial"/>
          <w:kern w:val="0"/>
          <w:lang w:eastAsia="it-IT"/>
        </w:rPr>
      </w:pPr>
    </w:p>
    <w:p w:rsidR="00A76D37" w:rsidRPr="004A1017" w:rsidRDefault="00A76D37" w:rsidP="00537C3A">
      <w:pPr>
        <w:suppressAutoHyphens w:val="0"/>
        <w:autoSpaceDE w:val="0"/>
        <w:adjustRightInd w:val="0"/>
        <w:textAlignment w:val="auto"/>
        <w:rPr>
          <w:rFonts w:ascii="Arial" w:hAnsi="Arial" w:cs="Arial"/>
          <w:kern w:val="0"/>
          <w:lang w:eastAsia="it-IT"/>
        </w:rPr>
      </w:pPr>
      <w:r w:rsidRPr="004A1017">
        <w:rPr>
          <w:rFonts w:ascii="Arial" w:hAnsi="Arial" w:cs="Arial"/>
          <w:b/>
          <w:kern w:val="0"/>
          <w:lang w:eastAsia="it-IT"/>
        </w:rPr>
        <w:t>Ritenuto</w:t>
      </w:r>
      <w:r w:rsidR="00C36FE6">
        <w:rPr>
          <w:rFonts w:ascii="Arial" w:hAnsi="Arial" w:cs="Arial"/>
          <w:kern w:val="0"/>
          <w:lang w:eastAsia="it-IT"/>
        </w:rPr>
        <w:t xml:space="preserve"> quindi opportuno procedere alla chiusura programmata degli uffici e dei servizi;</w:t>
      </w:r>
    </w:p>
    <w:p w:rsidR="00A76D37" w:rsidRPr="004A1017" w:rsidRDefault="00A76D37" w:rsidP="00537C3A">
      <w:pPr>
        <w:suppressAutoHyphens w:val="0"/>
        <w:autoSpaceDE w:val="0"/>
        <w:adjustRightInd w:val="0"/>
        <w:textAlignment w:val="auto"/>
        <w:rPr>
          <w:rFonts w:ascii="Arial" w:hAnsi="Arial" w:cs="Arial"/>
          <w:kern w:val="0"/>
          <w:lang w:eastAsia="it-IT"/>
        </w:rPr>
      </w:pPr>
      <w:r w:rsidRPr="004A1017">
        <w:rPr>
          <w:rFonts w:ascii="Arial" w:hAnsi="Arial" w:cs="Arial"/>
          <w:kern w:val="0"/>
          <w:lang w:eastAsia="it-IT"/>
        </w:rPr>
        <w:t xml:space="preserve"> </w:t>
      </w:r>
    </w:p>
    <w:p w:rsidR="00A76D37" w:rsidRDefault="00A76D37" w:rsidP="00537C3A">
      <w:pPr>
        <w:suppressAutoHyphens w:val="0"/>
        <w:autoSpaceDE w:val="0"/>
        <w:adjustRightInd w:val="0"/>
        <w:textAlignment w:val="auto"/>
        <w:rPr>
          <w:rFonts w:ascii="Arial" w:hAnsi="Arial" w:cs="Arial"/>
          <w:kern w:val="0"/>
          <w:lang w:eastAsia="it-IT"/>
        </w:rPr>
      </w:pPr>
      <w:r w:rsidRPr="004A1017">
        <w:rPr>
          <w:rFonts w:ascii="Arial" w:hAnsi="Arial" w:cs="Arial"/>
          <w:b/>
          <w:kern w:val="0"/>
          <w:lang w:eastAsia="it-IT"/>
        </w:rPr>
        <w:t>Visto</w:t>
      </w:r>
      <w:r w:rsidR="000D67BD">
        <w:rPr>
          <w:rFonts w:ascii="Arial" w:hAnsi="Arial" w:cs="Arial"/>
          <w:kern w:val="0"/>
          <w:lang w:eastAsia="it-IT"/>
        </w:rPr>
        <w:t xml:space="preserve"> lo Statuto Comunale;</w:t>
      </w:r>
    </w:p>
    <w:p w:rsidR="000D67BD" w:rsidRPr="004A1017" w:rsidRDefault="000D67BD" w:rsidP="00537C3A">
      <w:pPr>
        <w:suppressAutoHyphens w:val="0"/>
        <w:autoSpaceDE w:val="0"/>
        <w:adjustRightInd w:val="0"/>
        <w:textAlignment w:val="auto"/>
        <w:rPr>
          <w:rFonts w:ascii="Arial" w:hAnsi="Arial" w:cs="Arial"/>
          <w:kern w:val="0"/>
          <w:lang w:eastAsia="it-IT"/>
        </w:rPr>
      </w:pPr>
    </w:p>
    <w:p w:rsidR="00A76D37" w:rsidRPr="004A1017" w:rsidRDefault="00A76D37" w:rsidP="00A76D37">
      <w:pPr>
        <w:suppressAutoHyphens w:val="0"/>
        <w:jc w:val="center"/>
        <w:textAlignment w:val="auto"/>
        <w:rPr>
          <w:rFonts w:ascii="Arial" w:hAnsi="Arial" w:cs="Arial"/>
          <w:b/>
          <w:bCs/>
          <w:kern w:val="0"/>
          <w:szCs w:val="22"/>
          <w:lang w:eastAsia="it-IT"/>
        </w:rPr>
      </w:pPr>
      <w:r w:rsidRPr="004A1017">
        <w:rPr>
          <w:rFonts w:ascii="Arial" w:hAnsi="Arial" w:cs="Arial"/>
          <w:b/>
          <w:bCs/>
          <w:kern w:val="0"/>
          <w:szCs w:val="22"/>
          <w:lang w:eastAsia="it-IT"/>
        </w:rPr>
        <w:t>DETERMINA</w:t>
      </w:r>
    </w:p>
    <w:p w:rsidR="00A76D37" w:rsidRPr="004A1017" w:rsidRDefault="00A76D37" w:rsidP="00A76D37">
      <w:pPr>
        <w:suppressAutoHyphens w:val="0"/>
        <w:textAlignment w:val="auto"/>
        <w:rPr>
          <w:rFonts w:ascii="Arial" w:hAnsi="Arial" w:cs="Arial"/>
          <w:kern w:val="0"/>
          <w:szCs w:val="22"/>
          <w:lang w:eastAsia="it-IT"/>
        </w:rPr>
      </w:pPr>
    </w:p>
    <w:p w:rsidR="00A76D37" w:rsidRPr="004A1017" w:rsidRDefault="00A76D37" w:rsidP="00A76D37">
      <w:pPr>
        <w:suppressAutoHyphens w:val="0"/>
        <w:autoSpaceDE w:val="0"/>
        <w:adjustRightInd w:val="0"/>
        <w:textAlignment w:val="auto"/>
        <w:rPr>
          <w:rFonts w:ascii="Arial" w:hAnsi="Arial" w:cs="Arial"/>
          <w:kern w:val="0"/>
          <w:lang w:eastAsia="it-IT"/>
        </w:rPr>
      </w:pPr>
      <w:r w:rsidRPr="004A1017">
        <w:rPr>
          <w:rFonts w:ascii="Arial" w:hAnsi="Arial" w:cs="Arial"/>
          <w:kern w:val="0"/>
          <w:lang w:eastAsia="it-IT"/>
        </w:rPr>
        <w:t>Per le motivazioni superiormente espresse:</w:t>
      </w:r>
    </w:p>
    <w:p w:rsidR="00A76D37" w:rsidRPr="004A1017" w:rsidRDefault="00A76D37" w:rsidP="00A76D37">
      <w:pPr>
        <w:suppressAutoHyphens w:val="0"/>
        <w:autoSpaceDE w:val="0"/>
        <w:adjustRightInd w:val="0"/>
        <w:textAlignment w:val="auto"/>
        <w:rPr>
          <w:rFonts w:ascii="Arial" w:hAnsi="Arial" w:cs="Arial"/>
          <w:kern w:val="0"/>
          <w:lang w:eastAsia="it-IT"/>
        </w:rPr>
      </w:pPr>
    </w:p>
    <w:p w:rsidR="0060788C" w:rsidRDefault="0060788C" w:rsidP="006D6831">
      <w:pPr>
        <w:numPr>
          <w:ilvl w:val="0"/>
          <w:numId w:val="4"/>
        </w:numPr>
        <w:suppressAutoHyphens w:val="0"/>
        <w:autoSpaceDE w:val="0"/>
        <w:adjustRightInd w:val="0"/>
        <w:textAlignment w:val="auto"/>
        <w:rPr>
          <w:rFonts w:ascii="Arial" w:hAnsi="Arial" w:cs="Arial"/>
          <w:kern w:val="0"/>
          <w:lang w:eastAsia="it-IT"/>
        </w:rPr>
      </w:pPr>
      <w:r>
        <w:rPr>
          <w:rFonts w:ascii="Arial" w:hAnsi="Arial" w:cs="Arial"/>
          <w:kern w:val="0"/>
          <w:lang w:eastAsia="it-IT"/>
        </w:rPr>
        <w:t xml:space="preserve">Di disporre la chiusura degli uffici comunali per il giorno 1° giugno 2026; </w:t>
      </w:r>
    </w:p>
    <w:p w:rsidR="0060788C" w:rsidRDefault="0060788C" w:rsidP="0060788C">
      <w:pPr>
        <w:suppressAutoHyphens w:val="0"/>
        <w:autoSpaceDE w:val="0"/>
        <w:adjustRightInd w:val="0"/>
        <w:ind w:left="360"/>
        <w:textAlignment w:val="auto"/>
        <w:rPr>
          <w:rFonts w:ascii="Arial" w:hAnsi="Arial" w:cs="Arial"/>
          <w:kern w:val="0"/>
          <w:lang w:eastAsia="it-IT"/>
        </w:rPr>
      </w:pPr>
    </w:p>
    <w:p w:rsidR="006D6831" w:rsidRDefault="0060788C" w:rsidP="006D6831">
      <w:pPr>
        <w:numPr>
          <w:ilvl w:val="0"/>
          <w:numId w:val="4"/>
        </w:numPr>
        <w:suppressAutoHyphens w:val="0"/>
        <w:autoSpaceDE w:val="0"/>
        <w:adjustRightInd w:val="0"/>
        <w:textAlignment w:val="auto"/>
        <w:rPr>
          <w:rFonts w:ascii="Arial" w:hAnsi="Arial" w:cs="Arial"/>
          <w:kern w:val="0"/>
          <w:lang w:eastAsia="it-IT"/>
        </w:rPr>
      </w:pPr>
      <w:r w:rsidRPr="0060788C">
        <w:rPr>
          <w:rFonts w:ascii="Arial" w:hAnsi="Arial" w:cs="Arial"/>
          <w:kern w:val="0"/>
          <w:lang w:eastAsia="it-IT"/>
        </w:rPr>
        <w:t>Di garantire l’apertura del cimitero comunale, demandando al competente responsabile di settore l’adozione delle conseguenti misure organizzative.</w:t>
      </w:r>
    </w:p>
    <w:p w:rsidR="00120A37" w:rsidRDefault="00120A37" w:rsidP="0060788C">
      <w:pPr>
        <w:suppressAutoHyphens w:val="0"/>
        <w:autoSpaceDE w:val="0"/>
        <w:adjustRightInd w:val="0"/>
        <w:textAlignment w:val="auto"/>
        <w:rPr>
          <w:rFonts w:ascii="Arial" w:hAnsi="Arial" w:cs="Arial"/>
          <w:kern w:val="0"/>
          <w:lang w:eastAsia="it-IT"/>
        </w:rPr>
      </w:pPr>
    </w:p>
    <w:p w:rsidR="00A76D37" w:rsidRPr="00120A37" w:rsidRDefault="00120A37" w:rsidP="00A76D37">
      <w:pPr>
        <w:numPr>
          <w:ilvl w:val="0"/>
          <w:numId w:val="4"/>
        </w:numPr>
        <w:suppressAutoHyphens w:val="0"/>
        <w:autoSpaceDE w:val="0"/>
        <w:adjustRightInd w:val="0"/>
        <w:textAlignment w:val="auto"/>
        <w:rPr>
          <w:rFonts w:ascii="Arial" w:hAnsi="Arial" w:cs="Arial"/>
          <w:kern w:val="0"/>
          <w:lang w:eastAsia="it-IT"/>
        </w:rPr>
      </w:pPr>
      <w:r w:rsidRPr="00120A37">
        <w:rPr>
          <w:rFonts w:ascii="Arial" w:hAnsi="Arial" w:cs="Arial"/>
          <w:kern w:val="0"/>
          <w:lang w:eastAsia="it-IT"/>
        </w:rPr>
        <w:lastRenderedPageBreak/>
        <w:t xml:space="preserve">Di dare atto che il suddetto giorno di assenza dei dipendenti comunali sarà computato dal responsabile dell’ufficio personale tenendo conto degli istituti contrattuali vigenti in materia di assenza dal lavoro (ferie, permessi retribuiti, recupero delle ore non lavorate entro i successivi 30 giorni); in assenza di comunicazione espressa da parte dei dipendenti la predetta giornata di assenza verrà computata come messa in ferie d’ufficio. </w:t>
      </w:r>
    </w:p>
    <w:p w:rsidR="00A76D37" w:rsidRPr="004A1017" w:rsidRDefault="00A76D37" w:rsidP="00A76D37">
      <w:pPr>
        <w:suppressAutoHyphens w:val="0"/>
        <w:autoSpaceDE w:val="0"/>
        <w:adjustRightInd w:val="0"/>
        <w:ind w:left="360"/>
        <w:textAlignment w:val="auto"/>
        <w:rPr>
          <w:rFonts w:ascii="Arial" w:hAnsi="Arial" w:cs="Arial"/>
          <w:kern w:val="0"/>
          <w:lang w:eastAsia="it-IT"/>
        </w:rPr>
      </w:pPr>
    </w:p>
    <w:p w:rsidR="00A76D37" w:rsidRPr="004A1017" w:rsidRDefault="00A76D37" w:rsidP="00A76D37">
      <w:pPr>
        <w:numPr>
          <w:ilvl w:val="0"/>
          <w:numId w:val="4"/>
        </w:numPr>
        <w:suppressAutoHyphens w:val="0"/>
        <w:autoSpaceDE w:val="0"/>
        <w:adjustRightInd w:val="0"/>
        <w:textAlignment w:val="auto"/>
        <w:rPr>
          <w:rFonts w:ascii="Arial" w:hAnsi="Arial" w:cs="Arial"/>
          <w:kern w:val="0"/>
          <w:lang w:eastAsia="it-IT"/>
        </w:rPr>
      </w:pPr>
      <w:r w:rsidRPr="004A1017">
        <w:rPr>
          <w:rFonts w:ascii="Arial" w:hAnsi="Arial" w:cs="Arial"/>
          <w:kern w:val="0"/>
          <w:lang w:eastAsia="it-IT"/>
        </w:rPr>
        <w:t xml:space="preserve">Di dare atto che il presente provvedimento sarà trasmesso: </w:t>
      </w:r>
    </w:p>
    <w:p w:rsidR="00A76D37" w:rsidRPr="004A1017" w:rsidRDefault="00A76D37" w:rsidP="00A76D37">
      <w:pPr>
        <w:numPr>
          <w:ilvl w:val="0"/>
          <w:numId w:val="5"/>
        </w:numPr>
        <w:suppressAutoHyphens w:val="0"/>
        <w:autoSpaceDE w:val="0"/>
        <w:adjustRightInd w:val="0"/>
        <w:textAlignment w:val="auto"/>
        <w:rPr>
          <w:rFonts w:ascii="Arial" w:hAnsi="Arial" w:cs="Arial"/>
          <w:kern w:val="0"/>
          <w:lang w:eastAsia="it-IT"/>
        </w:rPr>
      </w:pPr>
      <w:r w:rsidRPr="004A1017">
        <w:rPr>
          <w:rFonts w:ascii="Arial" w:hAnsi="Arial" w:cs="Arial"/>
          <w:kern w:val="0"/>
          <w:lang w:eastAsia="it-IT"/>
        </w:rPr>
        <w:t xml:space="preserve">al Segretario Generale; </w:t>
      </w:r>
    </w:p>
    <w:p w:rsidR="00A76D37" w:rsidRPr="004A1017" w:rsidRDefault="00A76D37" w:rsidP="00A76D37">
      <w:pPr>
        <w:numPr>
          <w:ilvl w:val="0"/>
          <w:numId w:val="5"/>
        </w:numPr>
        <w:suppressAutoHyphens w:val="0"/>
        <w:autoSpaceDE w:val="0"/>
        <w:adjustRightInd w:val="0"/>
        <w:textAlignment w:val="auto"/>
        <w:rPr>
          <w:rFonts w:ascii="Arial" w:hAnsi="Arial" w:cs="Arial"/>
          <w:kern w:val="0"/>
          <w:lang w:eastAsia="it-IT"/>
        </w:rPr>
      </w:pPr>
      <w:r w:rsidRPr="004A1017">
        <w:rPr>
          <w:rFonts w:ascii="Arial" w:hAnsi="Arial" w:cs="Arial"/>
          <w:kern w:val="0"/>
          <w:lang w:eastAsia="it-IT"/>
        </w:rPr>
        <w:t xml:space="preserve">ai Sigg.ri responsabili degli uffici e dei servizi; </w:t>
      </w:r>
    </w:p>
    <w:p w:rsidR="00A76D37" w:rsidRDefault="00111B64" w:rsidP="00A76D37">
      <w:pPr>
        <w:numPr>
          <w:ilvl w:val="0"/>
          <w:numId w:val="5"/>
        </w:numPr>
        <w:suppressAutoHyphens w:val="0"/>
        <w:autoSpaceDE w:val="0"/>
        <w:adjustRightInd w:val="0"/>
        <w:textAlignment w:val="auto"/>
        <w:rPr>
          <w:rFonts w:ascii="Arial" w:hAnsi="Arial" w:cs="Arial"/>
          <w:kern w:val="0"/>
          <w:lang w:eastAsia="it-IT"/>
        </w:rPr>
      </w:pPr>
      <w:r>
        <w:rPr>
          <w:rFonts w:ascii="Arial" w:hAnsi="Arial" w:cs="Arial"/>
          <w:kern w:val="0"/>
          <w:lang w:eastAsia="it-IT"/>
        </w:rPr>
        <w:t>all'ufficio di segreteria per avvisare la cittadinanza di quanto disposto con la presente mediante un avviso pubblico attraverso il sito web dell'Ente e affissione di apposita comunicazione all'ingresso del Municipio.</w:t>
      </w:r>
    </w:p>
    <w:p w:rsidR="00120A37" w:rsidRDefault="00120A37" w:rsidP="00A76D37">
      <w:pPr>
        <w:numPr>
          <w:ilvl w:val="0"/>
          <w:numId w:val="5"/>
        </w:numPr>
        <w:suppressAutoHyphens w:val="0"/>
        <w:autoSpaceDE w:val="0"/>
        <w:adjustRightInd w:val="0"/>
        <w:textAlignment w:val="auto"/>
        <w:rPr>
          <w:rFonts w:ascii="Arial" w:hAnsi="Arial" w:cs="Arial"/>
          <w:kern w:val="0"/>
          <w:lang w:eastAsia="it-IT"/>
        </w:rPr>
      </w:pPr>
      <w:r>
        <w:rPr>
          <w:rFonts w:ascii="Arial" w:hAnsi="Arial" w:cs="Arial"/>
          <w:kern w:val="0"/>
          <w:lang w:eastAsia="it-IT"/>
        </w:rPr>
        <w:t>Alla Stazione dei Carabinieri di Buseto Palizzolo;</w:t>
      </w:r>
    </w:p>
    <w:p w:rsidR="00C36FE6" w:rsidRPr="00111B64" w:rsidRDefault="00C36FE6" w:rsidP="00C36FE6">
      <w:pPr>
        <w:suppressAutoHyphens w:val="0"/>
        <w:autoSpaceDE w:val="0"/>
        <w:adjustRightInd w:val="0"/>
        <w:ind w:left="720"/>
        <w:textAlignment w:val="auto"/>
        <w:rPr>
          <w:rFonts w:ascii="Arial" w:hAnsi="Arial" w:cs="Arial"/>
          <w:kern w:val="0"/>
          <w:lang w:eastAsia="it-IT"/>
        </w:rPr>
      </w:pPr>
    </w:p>
    <w:p w:rsidR="00120A37" w:rsidRDefault="00A76D37" w:rsidP="009F0C8F">
      <w:pPr>
        <w:numPr>
          <w:ilvl w:val="0"/>
          <w:numId w:val="4"/>
        </w:numPr>
        <w:suppressAutoHyphens w:val="0"/>
        <w:autoSpaceDE w:val="0"/>
        <w:adjustRightInd w:val="0"/>
        <w:textAlignment w:val="auto"/>
      </w:pPr>
      <w:r w:rsidRPr="002767F1">
        <w:rPr>
          <w:rFonts w:ascii="Arial" w:hAnsi="Arial" w:cs="Arial"/>
          <w:kern w:val="0"/>
          <w:lang w:eastAsia="it-IT"/>
        </w:rPr>
        <w:t>Di specificare che il presente decreto, immediatamente esecutivo, sarà pubblicato all'Albo Comunale per 10 giorni consecutivi.</w:t>
      </w:r>
      <w:bookmarkEnd w:id="4"/>
    </w:p>
    <w:bookmarkEnd w:id="3"/>
    <w:p w:rsidR="00F43110" w:rsidRDefault="00F43110">
      <w:pPr>
        <w:rPr>
          <w:caps/>
          <w:color w:val="000000"/>
          <w:szCs w:val="22"/>
        </w:rPr>
      </w:pPr>
      <w:r>
        <w:t xml:space="preserve">   </w:t>
      </w:r>
    </w:p>
    <w:p w:rsidR="00F43110" w:rsidRDefault="00F43110">
      <w:pPr>
        <w:pStyle w:val="Intestazione1"/>
        <w:tabs>
          <w:tab w:val="left" w:pos="2127"/>
        </w:tabs>
        <w:jc w:val="left"/>
        <w:rPr>
          <w:b w:val="0"/>
          <w:caps/>
          <w:color w:val="000000"/>
          <w:sz w:val="22"/>
          <w:szCs w:val="22"/>
        </w:rPr>
      </w:pPr>
    </w:p>
    <w:tbl>
      <w:tblPr>
        <w:tblW w:w="0" w:type="auto"/>
        <w:tblLayout w:type="fixed"/>
        <w:tblCellMar>
          <w:left w:w="70" w:type="dxa"/>
          <w:right w:w="70" w:type="dxa"/>
        </w:tblCellMar>
        <w:tblLook w:val="0000"/>
      </w:tblPr>
      <w:tblGrid>
        <w:gridCol w:w="4889"/>
        <w:gridCol w:w="4889"/>
      </w:tblGrid>
      <w:tr w:rsidR="00000000">
        <w:tc>
          <w:tcPr>
            <w:tcW w:w="4889" w:type="dxa"/>
            <w:shd w:val="clear" w:color="auto" w:fill="auto"/>
          </w:tcPr>
          <w:p w:rsidR="00F43110" w:rsidRDefault="00F43110">
            <w:pPr>
              <w:rPr>
                <w:color w:val="000000"/>
                <w:szCs w:val="22"/>
              </w:rPr>
            </w:pPr>
          </w:p>
        </w:tc>
        <w:tc>
          <w:tcPr>
            <w:tcW w:w="4889" w:type="dxa"/>
            <w:shd w:val="clear" w:color="auto" w:fill="auto"/>
          </w:tcPr>
          <w:p w:rsidR="00F43110" w:rsidRDefault="00F43110">
            <w:pPr>
              <w:snapToGrid w:val="0"/>
              <w:jc w:val="center"/>
              <w:rPr>
                <w:b/>
                <w:bCs/>
                <w:color w:val="000000"/>
                <w:szCs w:val="22"/>
              </w:rPr>
            </w:pPr>
            <w:bookmarkStart w:id="5" w:name="parere_tecnico_titolo_firma"/>
            <w:r>
              <w:rPr>
                <w:b/>
                <w:bCs/>
                <w:color w:val="000000"/>
                <w:szCs w:val="22"/>
              </w:rPr>
              <w:t>Il Sindaco</w:t>
            </w:r>
            <w:bookmarkEnd w:id="5"/>
          </w:p>
        </w:tc>
      </w:tr>
      <w:tr w:rsidR="00000000">
        <w:tc>
          <w:tcPr>
            <w:tcW w:w="4889" w:type="dxa"/>
            <w:shd w:val="clear" w:color="auto" w:fill="auto"/>
          </w:tcPr>
          <w:p w:rsidR="00F43110" w:rsidRDefault="00F43110">
            <w:pPr>
              <w:snapToGrid w:val="0"/>
              <w:rPr>
                <w:b/>
                <w:bCs/>
                <w:color w:val="000000"/>
                <w:szCs w:val="22"/>
              </w:rPr>
            </w:pPr>
          </w:p>
        </w:tc>
        <w:tc>
          <w:tcPr>
            <w:tcW w:w="4889" w:type="dxa"/>
            <w:shd w:val="clear" w:color="auto" w:fill="auto"/>
          </w:tcPr>
          <w:p w:rsidR="00F43110" w:rsidRDefault="00F43110">
            <w:pPr>
              <w:jc w:val="center"/>
              <w:rPr>
                <w:b/>
                <w:bCs/>
                <w:color w:val="000000"/>
                <w:szCs w:val="22"/>
              </w:rPr>
            </w:pPr>
            <w:bookmarkStart w:id="6" w:name="parere_tecnico_firma"/>
            <w:r>
              <w:rPr>
                <w:rStyle w:val="Carpredefinitoparagrafo1"/>
                <w:color w:val="000000"/>
                <w:szCs w:val="22"/>
              </w:rPr>
              <w:t>Francesco Poma / ArubaPEC S.p.A.</w:t>
            </w:r>
            <w:bookmarkEnd w:id="6"/>
            <w:r>
              <w:rPr>
                <w:rStyle w:val="Carpredefinitoparagrafo1"/>
                <w:color w:val="000000"/>
                <w:szCs w:val="22"/>
              </w:rPr>
              <w:t xml:space="preserve"> </w:t>
            </w:r>
          </w:p>
        </w:tc>
      </w:tr>
      <w:tr w:rsidR="00000000">
        <w:tc>
          <w:tcPr>
            <w:tcW w:w="4889" w:type="dxa"/>
            <w:shd w:val="clear" w:color="auto" w:fill="auto"/>
          </w:tcPr>
          <w:p w:rsidR="00F43110" w:rsidRDefault="00F43110">
            <w:pPr>
              <w:snapToGrid w:val="0"/>
              <w:rPr>
                <w:b/>
                <w:bCs/>
                <w:color w:val="000000"/>
                <w:szCs w:val="22"/>
              </w:rPr>
            </w:pPr>
          </w:p>
        </w:tc>
        <w:tc>
          <w:tcPr>
            <w:tcW w:w="4889" w:type="dxa"/>
            <w:shd w:val="clear" w:color="auto" w:fill="auto"/>
          </w:tcPr>
          <w:p w:rsidR="00F43110" w:rsidRDefault="00F43110">
            <w:pPr>
              <w:jc w:val="center"/>
            </w:pPr>
            <w:r>
              <w:rPr>
                <w:color w:val="000000"/>
                <w:sz w:val="16"/>
                <w:szCs w:val="16"/>
              </w:rPr>
              <w:t>(atto sottoscritto digitalmente)</w:t>
            </w:r>
          </w:p>
        </w:tc>
      </w:tr>
    </w:tbl>
    <w:p w:rsidR="00F43110" w:rsidRDefault="00F43110"/>
    <w:sectPr w:rsidR="00F43110">
      <w:pgSz w:w="11906" w:h="16838"/>
      <w:pgMar w:top="851" w:right="113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6"/>
    <w:multiLevelType w:val="hybridMultilevel"/>
    <w:tmpl w:val="F7EA5A34"/>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00000007"/>
    <w:multiLevelType w:val="hybridMultilevel"/>
    <w:tmpl w:val="33162C8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5613165"/>
    <w:multiLevelType w:val="hybridMultilevel"/>
    <w:tmpl w:val="F7EA5A34"/>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76858A34"/>
    <w:multiLevelType w:val="hybridMultilevel"/>
    <w:tmpl w:val="33162C8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C02EE9"/>
    <w:rsid w:val="000D67BD"/>
    <w:rsid w:val="00111B64"/>
    <w:rsid w:val="00120A37"/>
    <w:rsid w:val="002767F1"/>
    <w:rsid w:val="004A1017"/>
    <w:rsid w:val="00537C3A"/>
    <w:rsid w:val="0060788C"/>
    <w:rsid w:val="006255A1"/>
    <w:rsid w:val="006D6831"/>
    <w:rsid w:val="009F0C8F"/>
    <w:rsid w:val="00A76D37"/>
    <w:rsid w:val="00AC6003"/>
    <w:rsid w:val="00BE226C"/>
    <w:rsid w:val="00C02EE9"/>
    <w:rsid w:val="00C36FE6"/>
    <w:rsid w:val="00DF69B9"/>
    <w:rsid w:val="00F31E39"/>
    <w:rsid w:val="00F43110"/>
  </w:rsids>
  <m:mathPr>
    <m:mathFont m:val="Cambria Math"/>
    <m:brkBin m:val="before"/>
    <m:brkBinSub m:val="--"/>
    <m:smallFrac m:val="off"/>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line="100" w:lineRule="atLeast"/>
      <w:jc w:val="both"/>
      <w:textAlignment w:val="baseline"/>
    </w:pPr>
    <w:rPr>
      <w:kern w:val="1"/>
      <w:sz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Titolo11">
    <w:name w:val="Titolo 11"/>
    <w:basedOn w:val="Intestazione1"/>
    <w:next w:val="Corpodeltesto"/>
    <w:pPr>
      <w:numPr>
        <w:numId w:val="1"/>
      </w:numPr>
      <w:spacing w:before="240" w:after="120"/>
      <w:outlineLvl w:val="0"/>
    </w:pPr>
    <w:rPr>
      <w:sz w:val="36"/>
      <w:szCs w:val="36"/>
    </w:rPr>
  </w:style>
  <w:style w:type="paragraph" w:customStyle="1" w:styleId="Titolo21">
    <w:name w:val="Titolo 21"/>
    <w:basedOn w:val="Normale"/>
    <w:next w:val="Normale"/>
    <w:pPr>
      <w:keepNext/>
      <w:numPr>
        <w:ilvl w:val="1"/>
        <w:numId w:val="1"/>
      </w:numPr>
      <w:spacing w:before="240" w:after="60"/>
      <w:outlineLvl w:val="1"/>
    </w:pPr>
    <w:rPr>
      <w:rFonts w:ascii="Arial" w:eastAsia="Arial" w:hAnsi="Arial" w:cs="Arial"/>
      <w:b/>
      <w:bCs/>
      <w:i/>
      <w:iCs/>
      <w:sz w:val="28"/>
      <w:szCs w:val="28"/>
    </w:rPr>
  </w:style>
  <w:style w:type="paragraph" w:customStyle="1" w:styleId="Titolo31">
    <w:name w:val="Titolo 31"/>
    <w:basedOn w:val="Intestazione1"/>
    <w:next w:val="Corpodeltesto"/>
    <w:pPr>
      <w:numPr>
        <w:ilvl w:val="2"/>
        <w:numId w:val="1"/>
      </w:numPr>
      <w:spacing w:before="140" w:after="120"/>
      <w:outlineLvl w:val="2"/>
    </w:pPr>
    <w:rPr>
      <w:sz w:val="28"/>
      <w:szCs w:val="28"/>
    </w:rPr>
  </w:style>
  <w:style w:type="paragraph" w:customStyle="1" w:styleId="Titolo51">
    <w:name w:val="Titolo 51"/>
    <w:basedOn w:val="Normale"/>
    <w:next w:val="Normale"/>
    <w:pPr>
      <w:keepNext/>
      <w:numPr>
        <w:ilvl w:val="4"/>
        <w:numId w:val="1"/>
      </w:numPr>
      <w:outlineLvl w:val="4"/>
    </w:pPr>
    <w:rPr>
      <w:sz w:val="28"/>
    </w:rPr>
  </w:style>
  <w:style w:type="paragraph" w:customStyle="1" w:styleId="Normale1">
    <w:name w:val="Normale1"/>
    <w:pPr>
      <w:widowControl w:val="0"/>
      <w:suppressAutoHyphens/>
      <w:spacing w:line="100" w:lineRule="atLeast"/>
      <w:textAlignment w:val="baseline"/>
    </w:pPr>
    <w:rPr>
      <w:rFonts w:ascii="Liberation Serif" w:eastAsia="SimSun" w:hAnsi="Liberation Serif" w:cs="Mangal"/>
      <w:kern w:val="1"/>
      <w:sz w:val="24"/>
      <w:szCs w:val="24"/>
      <w:lang w:eastAsia="hi-IN" w:bidi="hi-IN"/>
    </w:rPr>
  </w:style>
  <w:style w:type="paragraph" w:customStyle="1" w:styleId="Intestazione1">
    <w:name w:val="Intestazione1"/>
    <w:basedOn w:val="Normale"/>
    <w:next w:val="Corpodeltesto"/>
    <w:pPr>
      <w:jc w:val="center"/>
    </w:pPr>
    <w:rPr>
      <w:b/>
      <w:bCs/>
      <w:sz w:val="32"/>
    </w:rPr>
  </w:style>
  <w:style w:type="paragraph" w:styleId="Corpodeltesto">
    <w:name w:val="Body Text"/>
    <w:basedOn w:val="Normale"/>
    <w:pPr>
      <w:spacing w:after="140" w:line="288" w:lineRule="auto"/>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Sottotitolo">
    <w:name w:val="Subtitle"/>
    <w:basedOn w:val="Normale"/>
    <w:next w:val="Corpodeltesto"/>
    <w:qFormat/>
    <w:pPr>
      <w:jc w:val="right"/>
    </w:pPr>
    <w:rPr>
      <w:b/>
      <w:bCs/>
      <w:color w:val="000000"/>
      <w:sz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Citazione">
    <w:name w:val="Quote"/>
    <w:basedOn w:val="Normale"/>
    <w:qFormat/>
    <w:pPr>
      <w:spacing w:after="283"/>
      <w:ind w:left="567" w:right="567"/>
    </w:pPr>
  </w:style>
  <w:style w:type="paragraph" w:styleId="Titolo">
    <w:name w:val="Title"/>
    <w:basedOn w:val="Intestazione1"/>
    <w:next w:val="Corpodeltesto"/>
    <w:qFormat/>
    <w:rPr>
      <w:sz w:val="56"/>
      <w:szCs w:val="5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matteo.bottazzi@outlook.it</dc:creator>
  <cp:lastModifiedBy>Leo Oddo</cp:lastModifiedBy>
  <cp:revision>2</cp:revision>
  <cp:lastPrinted>1601-01-01T00:00:00Z</cp:lastPrinted>
  <dcterms:created xsi:type="dcterms:W3CDTF">2026-05-28T13:40:00Z</dcterms:created>
  <dcterms:modified xsi:type="dcterms:W3CDTF">2026-05-28T13:40:00Z</dcterms:modified>
</cp:coreProperties>
</file>